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2"/>
      </w:pPr>
      <w:r>
        <w:pict>
          <v:group id="_x0000_s1027" o:spid="_x0000_s1027" o:spt="203" style="position:absolute;left:0pt;margin-left:-13.75pt;margin-top:15.3pt;height:792pt;width:612pt;mso-position-horizontal-relative:page;mso-position-vertical-relative:page;z-index:-4096;mso-width-relative:page;mso-height-relative:page;" coordsize="12240,15840">
            <o:lock v:ext="edit"/>
            <v:rect id="_x0000_s1028" o:spid="_x0000_s1028" o:spt="1" style="position:absolute;left:360;top:2393;height:80;width:11520;" fillcolor="#3E635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360;top:2472;height:80;width:11520;" fillcolor="#CDC8BE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0" o:spid="_x0000_s1030" o:spt="1" style="position:absolute;left:360;top:2551;height:80;width:11520;" fillcolor="#3E635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1" o:spid="_x0000_s1031" o:spt="1" style="position:absolute;left:11880;top:360;height:15480;width:360;" fillcolor="#CDC8B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o:spt="75" type="#_x0000_t75" style="position:absolute;left:577;top:439;height:1866;width:3413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33" o:spid="_x0000_s1033" o:spt="1" style="position:absolute;left:360;top:0;height:360;width:11880;" fillcolor="#3E635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0;top:0;height:15008;width:360;" fillcolor="#CDC8BE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5" o:spid="_x0000_s1035" o:spt="1" style="position:absolute;left:0;top:15007;height:833;width:11880;" fillcolor="#3E635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6" o:spid="_x0000_s1036" o:spt="75" type="#_x0000_t75" style="position:absolute;left:733;top:4475;height:3727;width:4035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rect id="_x0000_s1037" o:spid="_x0000_s1037" o:spt="1" style="position:absolute;left:713;top:4455;height:3767;width:4075;" filled="f" stroked="t" coordsize="21600,21600">
              <v:path/>
              <v:fill on="f" focussize="0,0"/>
              <v:stroke weight="2pt" color="#3E6350"/>
              <v:imagedata o:title=""/>
              <o:lock v:ext="edit"/>
            </v:rect>
            <v:shape id="_x0000_s1038" o:spid="_x0000_s1038" o:spt="75" type="#_x0000_t75" style="position:absolute;left:699;top:8541;height:2791;width:243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rect id="_x0000_s1039" o:spid="_x0000_s1039" o:spt="1" style="position:absolute;left:679;top:8521;height:2831;width:2476;" filled="f" stroked="t" coordsize="21600,21600">
              <v:path/>
              <v:fill on="f" focussize="0,0"/>
              <v:stroke weight="2pt" color="#3E6350"/>
              <v:imagedata o:title=""/>
              <o:lock v:ext="edit"/>
            </v:rect>
            <v:shape id="_x0000_s1040" o:spid="_x0000_s1040" o:spt="75" type="#_x0000_t75" style="position:absolute;left:5032;top:8653;height:2198;width:2215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rect id="_x0000_s1041" o:spid="_x0000_s1041" o:spt="1" style="position:absolute;left:5010;top:8633;height:2299;width:2258;" filled="f" stroked="t" coordsize="21600,21600">
              <v:path/>
              <v:fill on="f" focussize="0,0"/>
              <v:stroke weight="2pt" color="#3E6350"/>
              <v:imagedata o:title=""/>
              <o:lock v:ext="edit"/>
            </v:rect>
            <v:shape id="_x0000_s1042" o:spid="_x0000_s1042" o:spt="75" type="#_x0000_t75" style="position:absolute;left:9173;top:8388;height:1727;width:2053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rect id="_x0000_s1043" o:spid="_x0000_s1043" o:spt="1" style="position:absolute;left:9153;top:8368;height:1767;width:2093;" filled="f" stroked="t" coordsize="21600,21600">
              <v:path/>
              <v:fill on="f" focussize="0,0"/>
              <v:stroke weight="2pt" color="#3E6350"/>
              <v:imagedata o:title=""/>
              <o:lock v:ext="edit"/>
            </v:rect>
            <v:shape id="_x0000_s1044" o:spid="_x0000_s1044" o:spt="75" type="#_x0000_t75" style="position:absolute;left:5536;top:4196;height:4006;width:6168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  <w:r>
        <w:rPr>
          <w:color w:val="3E6350"/>
          <w:spacing w:val="-4"/>
          <w:w w:val="70"/>
        </w:rPr>
        <w:t>Stop</w:t>
      </w:r>
      <w:r>
        <w:rPr>
          <w:color w:val="3E6350"/>
          <w:spacing w:val="-91"/>
          <w:w w:val="70"/>
        </w:rPr>
        <w:t xml:space="preserve"> </w:t>
      </w:r>
      <w:r>
        <w:rPr>
          <w:color w:val="3E6350"/>
          <w:spacing w:val="-4"/>
          <w:w w:val="70"/>
        </w:rPr>
        <w:t>Powder</w:t>
      </w:r>
      <w:r>
        <w:rPr>
          <w:color w:val="3E6350"/>
          <w:spacing w:val="-90"/>
          <w:w w:val="70"/>
        </w:rPr>
        <w:t xml:space="preserve"> </w:t>
      </w:r>
      <w:r>
        <w:rPr>
          <w:color w:val="3E6350"/>
          <w:w w:val="70"/>
        </w:rPr>
        <w:t>Leaks</w:t>
      </w:r>
      <w:r>
        <w:rPr>
          <w:color w:val="3E6350"/>
          <w:spacing w:val="-90"/>
          <w:w w:val="70"/>
        </w:rPr>
        <w:t xml:space="preserve"> </w:t>
      </w:r>
      <w:r>
        <w:rPr>
          <w:color w:val="3E6350"/>
          <w:w w:val="70"/>
        </w:rPr>
        <w:t>in</w:t>
      </w:r>
      <w:r>
        <w:rPr>
          <w:color w:val="3E6350"/>
          <w:spacing w:val="-91"/>
          <w:w w:val="70"/>
        </w:rPr>
        <w:t xml:space="preserve"> </w:t>
      </w:r>
      <w:r>
        <w:rPr>
          <w:color w:val="3E6350"/>
          <w:w w:val="70"/>
        </w:rPr>
        <w:t>a</w:t>
      </w:r>
      <w:r>
        <w:rPr>
          <w:color w:val="3E6350"/>
          <w:spacing w:val="-90"/>
          <w:w w:val="70"/>
        </w:rPr>
        <w:t xml:space="preserve"> </w:t>
      </w:r>
      <w:r>
        <w:rPr>
          <w:color w:val="3E6350"/>
          <w:w w:val="70"/>
        </w:rPr>
        <w:t>Cinch...</w:t>
      </w:r>
    </w:p>
    <w:p>
      <w:pPr>
        <w:spacing w:before="15"/>
        <w:ind w:left="6599" w:right="0" w:firstLine="0"/>
        <w:jc w:val="left"/>
        <w:rPr>
          <w:rFonts w:ascii="Gill Sans MT" w:hAnsi="Gill Sans MT"/>
          <w:b/>
          <w:color w:val="3E6350"/>
          <w:spacing w:val="-4"/>
          <w:w w:val="65"/>
          <w:sz w:val="78"/>
        </w:rPr>
      </w:pPr>
      <w:r>
        <w:rPr>
          <w:rFonts w:ascii="Gill Sans MT" w:hAnsi="Gill Sans MT"/>
          <w:b/>
          <w:color w:val="3E6350"/>
          <w:spacing w:val="-4"/>
          <w:w w:val="65"/>
          <w:sz w:val="78"/>
        </w:rPr>
        <w:t xml:space="preserve">...With </w:t>
      </w:r>
      <w:r>
        <w:rPr>
          <w:rFonts w:ascii="Gill Sans MT" w:hAnsi="Gill Sans MT"/>
          <w:b/>
          <w:color w:val="3E6350"/>
          <w:spacing w:val="24"/>
          <w:w w:val="65"/>
          <w:sz w:val="78"/>
        </w:rPr>
        <w:t xml:space="preserve"> </w:t>
      </w:r>
      <w:r>
        <w:rPr>
          <w:rFonts w:ascii="Gill Sans MT" w:hAnsi="Gill Sans MT"/>
          <w:b/>
          <w:color w:val="3E6350"/>
          <w:spacing w:val="-4"/>
          <w:w w:val="65"/>
          <w:sz w:val="78"/>
        </w:rPr>
        <w:t>CinchSeal</w:t>
      </w:r>
      <w:r>
        <w:rPr>
          <w:rFonts w:ascii="Gill Sans MT" w:hAnsi="Gill Sans MT"/>
          <w:b/>
          <w:color w:val="3E6350"/>
          <w:spacing w:val="-4"/>
          <w:w w:val="65"/>
          <w:position w:val="26"/>
          <w:sz w:val="47"/>
        </w:rPr>
        <w:t>®</w:t>
      </w:r>
      <w:r>
        <w:rPr>
          <w:rFonts w:ascii="Gill Sans MT" w:hAnsi="Gill Sans MT"/>
          <w:b/>
          <w:color w:val="3E6350"/>
          <w:spacing w:val="-4"/>
          <w:w w:val="65"/>
          <w:sz w:val="78"/>
        </w:rPr>
        <w:t>!</w:t>
      </w:r>
    </w:p>
    <w:p>
      <w:pPr>
        <w:spacing w:before="15"/>
        <w:ind w:left="6599" w:right="0" w:firstLine="0"/>
        <w:jc w:val="left"/>
        <w:rPr>
          <w:rFonts w:hint="default" w:ascii="Gill Sans MT" w:hAnsi="Gill Sans MT" w:eastAsia="宋体"/>
          <w:b/>
          <w:color w:val="3E6350"/>
          <w:spacing w:val="-4"/>
          <w:w w:val="65"/>
          <w:sz w:val="78"/>
          <w:lang w:val="en-US" w:eastAsia="zh-CN"/>
        </w:rPr>
      </w:pPr>
      <w:r>
        <w:rPr>
          <w:rFonts w:hint="eastAsia" w:ascii="Gill Sans MT" w:hAnsi="Gill Sans MT" w:eastAsia="宋体"/>
          <w:b/>
          <w:color w:val="3E6350"/>
          <w:spacing w:val="-4"/>
          <w:w w:val="65"/>
          <w:sz w:val="78"/>
          <w:lang w:val="en-US" w:eastAsia="zh-CN"/>
        </w:rPr>
        <w:t>使用辛驰密封......立即停止粉末泄漏！</w:t>
      </w:r>
    </w:p>
    <w:p>
      <w:pPr>
        <w:pStyle w:val="4"/>
        <w:spacing w:before="7"/>
        <w:rPr>
          <w:rFonts w:ascii="Gill Sans MT"/>
          <w:b/>
          <w:sz w:val="23"/>
        </w:rPr>
      </w:pPr>
      <w:r>
        <w:pict>
          <v:shape id="_x0000_s1026" o:spid="_x0000_s1026" o:spt="202" type="#_x0000_t202" style="position:absolute;left:0pt;margin-left:262.55pt;margin-top:8.4pt;height:202.3pt;width:310.4pt;mso-position-horizontal-relative:page;mso-wrap-distance-bottom:0pt;mso-wrap-distance-top:0pt;z-index:-1024;mso-width-relative:page;mso-height-relative:page;" filled="f" stroked="t" coordsize="21600,21600">
            <v:path/>
            <v:fill on="f" focussize="0,0"/>
            <v:stroke weight="2pt" color="#3E6350"/>
            <v:imagedata o:title=""/>
            <o:lock v:ext="edit"/>
            <v:textbox inset="0mm,0mm,0mm,0mm">
              <w:txbxContent>
                <w:p>
                  <w:pPr>
                    <w:spacing w:before="23"/>
                    <w:ind w:left="32" w:right="0" w:firstLine="0"/>
                    <w:jc w:val="left"/>
                    <w:rPr>
                      <w:rFonts w:ascii="Book Antiqua"/>
                      <w:b/>
                      <w:sz w:val="38"/>
                    </w:rPr>
                  </w:pPr>
                  <w:r>
                    <w:rPr>
                      <w:rFonts w:ascii="Book Antiqua"/>
                      <w:b/>
                      <w:color w:val="FFFFFF"/>
                      <w:w w:val="105"/>
                      <w:sz w:val="38"/>
                    </w:rPr>
                    <w:t>Leaking Adapter</w:t>
                  </w:r>
                  <w:r>
                    <w:rPr>
                      <w:rFonts w:hint="eastAsia" w:ascii="Book Antiqua"/>
                      <w:b/>
                      <w:color w:val="FFFFFF"/>
                      <w:w w:val="105"/>
                      <w:sz w:val="38"/>
                    </w:rPr>
                    <w:t>适配器泄漏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7"/>
        <w:rPr>
          <w:rFonts w:ascii="Gill Sans MT"/>
          <w:b/>
          <w:sz w:val="23"/>
        </w:rPr>
      </w:pPr>
    </w:p>
    <w:p>
      <w:pPr>
        <w:pStyle w:val="4"/>
        <w:spacing w:before="92" w:line="244" w:lineRule="auto"/>
        <w:ind w:left="110" w:right="256" w:firstLine="310"/>
        <w:jc w:val="both"/>
        <w:rPr>
          <w:color w:val="272526"/>
        </w:rPr>
      </w:pPr>
      <w:bookmarkStart w:id="0" w:name="OLE_LINK3"/>
      <w:r>
        <w:rPr>
          <w:rFonts w:ascii="Gill Sans MT" w:hAnsi="Gill Sans MT"/>
          <w:b/>
          <w:color w:val="272526"/>
          <w:w w:val="95"/>
        </w:rPr>
        <w:t>CinchSeal</w:t>
      </w:r>
      <w:r>
        <w:rPr>
          <w:rFonts w:ascii="Gill Sans MT" w:hAnsi="Gill Sans MT"/>
          <w:b/>
          <w:color w:val="272526"/>
          <w:w w:val="95"/>
          <w:position w:val="7"/>
          <w:sz w:val="12"/>
        </w:rPr>
        <w:t>®</w:t>
      </w:r>
      <w:r>
        <w:rPr>
          <w:rFonts w:ascii="Gill Sans MT" w:hAnsi="Gill Sans MT"/>
          <w:b/>
          <w:color w:val="272526"/>
          <w:spacing w:val="13"/>
          <w:w w:val="95"/>
          <w:position w:val="7"/>
          <w:sz w:val="12"/>
        </w:rPr>
        <w:t xml:space="preserve"> </w:t>
      </w:r>
      <w:r>
        <w:rPr>
          <w:color w:val="272526"/>
          <w:w w:val="95"/>
        </w:rPr>
        <w:t>has</w:t>
      </w:r>
      <w:r>
        <w:rPr>
          <w:color w:val="272526"/>
          <w:spacing w:val="-14"/>
          <w:w w:val="95"/>
        </w:rPr>
        <w:t xml:space="preserve"> </w:t>
      </w:r>
      <w:r>
        <w:rPr>
          <w:color w:val="272526"/>
          <w:w w:val="95"/>
        </w:rPr>
        <w:t>a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seal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design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to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accommodate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the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screw</w:t>
      </w:r>
      <w:r>
        <w:rPr>
          <w:color w:val="272526"/>
          <w:spacing w:val="-14"/>
          <w:w w:val="95"/>
        </w:rPr>
        <w:t xml:space="preserve"> </w:t>
      </w:r>
      <w:r>
        <w:rPr>
          <w:color w:val="272526"/>
          <w:w w:val="95"/>
        </w:rPr>
        <w:t>conveyor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direct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drive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end.</w:t>
      </w:r>
      <w:r>
        <w:rPr>
          <w:color w:val="272526"/>
          <w:spacing w:val="30"/>
          <w:w w:val="95"/>
        </w:rPr>
        <w:t xml:space="preserve"> </w:t>
      </w:r>
      <w:r>
        <w:rPr>
          <w:color w:val="272526"/>
          <w:w w:val="95"/>
        </w:rPr>
        <w:t>The</w:t>
      </w:r>
      <w:r>
        <w:rPr>
          <w:color w:val="272526"/>
          <w:spacing w:val="-14"/>
          <w:w w:val="95"/>
        </w:rPr>
        <w:t xml:space="preserve"> </w:t>
      </w:r>
      <w:r>
        <w:rPr>
          <w:color w:val="272526"/>
          <w:w w:val="95"/>
        </w:rPr>
        <w:t>“Cartridge”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seal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is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designed</w:t>
      </w:r>
      <w:r>
        <w:rPr>
          <w:color w:val="272526"/>
          <w:spacing w:val="-15"/>
          <w:w w:val="95"/>
        </w:rPr>
        <w:t xml:space="preserve"> </w:t>
      </w:r>
      <w:r>
        <w:rPr>
          <w:color w:val="272526"/>
          <w:w w:val="95"/>
        </w:rPr>
        <w:t>to replace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lip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seals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and</w:t>
      </w:r>
      <w:r>
        <w:rPr>
          <w:color w:val="272526"/>
          <w:spacing w:val="-17"/>
          <w:w w:val="95"/>
        </w:rPr>
        <w:t xml:space="preserve"> </w:t>
      </w:r>
      <w:r>
        <w:rPr>
          <w:color w:val="272526"/>
          <w:w w:val="95"/>
        </w:rPr>
        <w:t>packing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on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screw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conveyor</w:t>
      </w:r>
      <w:r>
        <w:rPr>
          <w:color w:val="272526"/>
          <w:spacing w:val="-17"/>
          <w:w w:val="95"/>
        </w:rPr>
        <w:t xml:space="preserve"> </w:t>
      </w:r>
      <w:r>
        <w:rPr>
          <w:color w:val="272526"/>
          <w:w w:val="95"/>
        </w:rPr>
        <w:t>direct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drive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adapters.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The</w:t>
      </w:r>
      <w:r>
        <w:rPr>
          <w:color w:val="272526"/>
          <w:spacing w:val="-17"/>
          <w:w w:val="95"/>
        </w:rPr>
        <w:t xml:space="preserve"> </w:t>
      </w:r>
      <w:r>
        <w:rPr>
          <w:color w:val="272526"/>
          <w:w w:val="95"/>
        </w:rPr>
        <w:t>CinchSeal</w:t>
      </w:r>
      <w:r>
        <w:rPr>
          <w:color w:val="272526"/>
          <w:spacing w:val="7"/>
          <w:w w:val="95"/>
        </w:rPr>
        <w:t xml:space="preserve"> </w:t>
      </w:r>
      <w:r>
        <w:rPr>
          <w:color w:val="272526"/>
          <w:w w:val="95"/>
        </w:rPr>
        <w:t>cartridge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seal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can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be</w:t>
      </w:r>
      <w:r>
        <w:rPr>
          <w:color w:val="272526"/>
          <w:spacing w:val="-17"/>
          <w:w w:val="95"/>
        </w:rPr>
        <w:t xml:space="preserve"> </w:t>
      </w:r>
      <w:r>
        <w:rPr>
          <w:color w:val="272526"/>
          <w:w w:val="95"/>
        </w:rPr>
        <w:t>easily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press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fit into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your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conveyor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adapter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plate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without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altering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the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adapters.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Reduce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your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costly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parts</w:t>
      </w:r>
      <w:r>
        <w:rPr>
          <w:color w:val="272526"/>
          <w:spacing w:val="-18"/>
          <w:w w:val="95"/>
        </w:rPr>
        <w:t xml:space="preserve"> </w:t>
      </w:r>
      <w:r>
        <w:rPr>
          <w:color w:val="272526"/>
          <w:w w:val="95"/>
        </w:rPr>
        <w:t>and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repairs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to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the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drive</w:t>
      </w:r>
      <w:r>
        <w:rPr>
          <w:color w:val="272526"/>
          <w:spacing w:val="-19"/>
          <w:w w:val="95"/>
        </w:rPr>
        <w:t xml:space="preserve"> </w:t>
      </w:r>
      <w:r>
        <w:rPr>
          <w:color w:val="272526"/>
          <w:w w:val="95"/>
        </w:rPr>
        <w:t>assembly and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stop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leaks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as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well.</w:t>
      </w:r>
      <w:r>
        <w:rPr>
          <w:color w:val="272526"/>
          <w:spacing w:val="20"/>
          <w:w w:val="95"/>
        </w:rPr>
        <w:t xml:space="preserve"> </w:t>
      </w:r>
      <w:r>
        <w:rPr>
          <w:color w:val="272526"/>
          <w:spacing w:val="-3"/>
          <w:w w:val="95"/>
        </w:rPr>
        <w:t>We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have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seals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that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cover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the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Dodge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and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Falk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part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numbers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listed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below.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This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seal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is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also</w:t>
      </w:r>
      <w:r>
        <w:rPr>
          <w:color w:val="272526"/>
          <w:spacing w:val="-20"/>
          <w:w w:val="95"/>
        </w:rPr>
        <w:t xml:space="preserve"> </w:t>
      </w:r>
      <w:r>
        <w:rPr>
          <w:color w:val="272526"/>
          <w:w w:val="95"/>
        </w:rPr>
        <w:t>air-purged by</w:t>
      </w:r>
      <w:r>
        <w:rPr>
          <w:color w:val="272526"/>
          <w:spacing w:val="-22"/>
          <w:w w:val="95"/>
        </w:rPr>
        <w:t xml:space="preserve"> </w:t>
      </w:r>
      <w:r>
        <w:rPr>
          <w:color w:val="272526"/>
          <w:w w:val="95"/>
        </w:rPr>
        <w:t>drilling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and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tapping</w:t>
      </w:r>
      <w:r>
        <w:rPr>
          <w:color w:val="272526"/>
          <w:spacing w:val="-22"/>
          <w:w w:val="95"/>
        </w:rPr>
        <w:t xml:space="preserve"> </w:t>
      </w:r>
      <w:r>
        <w:rPr>
          <w:color w:val="272526"/>
          <w:w w:val="95"/>
        </w:rPr>
        <w:t>the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CEMA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adapter</w:t>
      </w:r>
      <w:r>
        <w:rPr>
          <w:color w:val="272526"/>
          <w:spacing w:val="-22"/>
          <w:w w:val="95"/>
        </w:rPr>
        <w:t xml:space="preserve"> </w:t>
      </w:r>
      <w:r>
        <w:rPr>
          <w:color w:val="272526"/>
          <w:w w:val="95"/>
        </w:rPr>
        <w:t>housing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for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standard</w:t>
      </w:r>
      <w:r>
        <w:rPr>
          <w:color w:val="272526"/>
          <w:spacing w:val="-22"/>
          <w:w w:val="95"/>
        </w:rPr>
        <w:t xml:space="preserve"> </w:t>
      </w:r>
      <w:r>
        <w:rPr>
          <w:color w:val="272526"/>
          <w:w w:val="95"/>
        </w:rPr>
        <w:t>pipe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thread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and</w:t>
      </w:r>
      <w:r>
        <w:rPr>
          <w:color w:val="272526"/>
          <w:spacing w:val="-22"/>
          <w:w w:val="95"/>
        </w:rPr>
        <w:t xml:space="preserve"> </w:t>
      </w:r>
      <w:r>
        <w:rPr>
          <w:color w:val="272526"/>
          <w:w w:val="95"/>
        </w:rPr>
        <w:t>attaching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an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air</w:t>
      </w:r>
      <w:r>
        <w:rPr>
          <w:color w:val="272526"/>
          <w:spacing w:val="-22"/>
          <w:w w:val="95"/>
        </w:rPr>
        <w:t xml:space="preserve"> </w:t>
      </w:r>
      <w:r>
        <w:rPr>
          <w:color w:val="272526"/>
          <w:w w:val="95"/>
        </w:rPr>
        <w:t>line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>and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spacing w:val="-3"/>
          <w:w w:val="95"/>
        </w:rPr>
        <w:t>regulator.</w:t>
      </w:r>
      <w:r>
        <w:rPr>
          <w:color w:val="272526"/>
          <w:spacing w:val="17"/>
          <w:w w:val="95"/>
        </w:rPr>
        <w:t xml:space="preserve"> </w:t>
      </w:r>
      <w:r>
        <w:rPr>
          <w:color w:val="272526"/>
          <w:w w:val="95"/>
        </w:rPr>
        <w:t>Use</w:t>
      </w:r>
      <w:r>
        <w:rPr>
          <w:color w:val="272526"/>
          <w:spacing w:val="-21"/>
          <w:w w:val="95"/>
        </w:rPr>
        <w:t xml:space="preserve"> </w:t>
      </w:r>
      <w:r>
        <w:rPr>
          <w:color w:val="272526"/>
          <w:w w:val="95"/>
        </w:rPr>
        <w:t xml:space="preserve">the </w:t>
      </w:r>
      <w:r>
        <w:rPr>
          <w:color w:val="272526"/>
        </w:rPr>
        <w:t>CinchSeal</w:t>
      </w:r>
      <w:r>
        <w:rPr>
          <w:color w:val="272526"/>
          <w:spacing w:val="-12"/>
        </w:rPr>
        <w:t xml:space="preserve"> </w:t>
      </w:r>
      <w:r>
        <w:rPr>
          <w:color w:val="272526"/>
        </w:rPr>
        <w:t>cartridge</w:t>
      </w:r>
      <w:r>
        <w:rPr>
          <w:color w:val="272526"/>
          <w:spacing w:val="-12"/>
        </w:rPr>
        <w:t xml:space="preserve"> </w:t>
      </w:r>
      <w:r>
        <w:rPr>
          <w:color w:val="272526"/>
        </w:rPr>
        <w:t>seal</w:t>
      </w:r>
      <w:r>
        <w:rPr>
          <w:color w:val="272526"/>
          <w:spacing w:val="-12"/>
        </w:rPr>
        <w:t xml:space="preserve"> </w:t>
      </w:r>
      <w:r>
        <w:rPr>
          <w:color w:val="272526"/>
        </w:rPr>
        <w:t>and</w:t>
      </w:r>
      <w:r>
        <w:rPr>
          <w:color w:val="272526"/>
          <w:spacing w:val="-12"/>
        </w:rPr>
        <w:t xml:space="preserve"> </w:t>
      </w:r>
      <w:r>
        <w:rPr>
          <w:color w:val="272526"/>
        </w:rPr>
        <w:t>stop</w:t>
      </w:r>
      <w:r>
        <w:rPr>
          <w:color w:val="272526"/>
          <w:spacing w:val="-12"/>
        </w:rPr>
        <w:t xml:space="preserve"> </w:t>
      </w:r>
      <w:r>
        <w:rPr>
          <w:color w:val="272526"/>
        </w:rPr>
        <w:t>powder</w:t>
      </w:r>
      <w:r>
        <w:rPr>
          <w:color w:val="272526"/>
          <w:spacing w:val="-12"/>
        </w:rPr>
        <w:t xml:space="preserve"> </w:t>
      </w:r>
      <w:r>
        <w:rPr>
          <w:color w:val="272526"/>
        </w:rPr>
        <w:t>leaks.</w:t>
      </w:r>
    </w:p>
    <w:p>
      <w:pPr>
        <w:pStyle w:val="4"/>
        <w:spacing w:before="92" w:line="244" w:lineRule="auto"/>
        <w:ind w:left="110" w:right="256" w:firstLine="310"/>
        <w:jc w:val="both"/>
      </w:pPr>
      <w:r>
        <w:rPr>
          <w:rFonts w:hint="eastAsia" w:eastAsia="宋体"/>
          <w:color w:val="272526"/>
          <w:lang w:val="en-US" w:eastAsia="zh-CN"/>
        </w:rPr>
        <w:t>辛驰密封专门为</w:t>
      </w:r>
      <w:r>
        <w:rPr>
          <w:rFonts w:hint="eastAsia"/>
          <w:color w:val="272526"/>
        </w:rPr>
        <w:t>螺旋输送机直接</w:t>
      </w:r>
      <w:r>
        <w:rPr>
          <w:rFonts w:hint="eastAsia" w:eastAsia="宋体"/>
          <w:color w:val="272526"/>
          <w:lang w:val="en-US" w:eastAsia="zh-CN"/>
        </w:rPr>
        <w:t>传动</w:t>
      </w:r>
      <w:r>
        <w:rPr>
          <w:rFonts w:hint="eastAsia"/>
          <w:color w:val="272526"/>
        </w:rPr>
        <w:t>端</w:t>
      </w:r>
      <w:r>
        <w:rPr>
          <w:rFonts w:hint="eastAsia" w:eastAsia="宋体"/>
          <w:color w:val="272526"/>
          <w:lang w:val="en-US" w:eastAsia="zh-CN"/>
        </w:rPr>
        <w:t>设计</w:t>
      </w:r>
      <w:r>
        <w:rPr>
          <w:rFonts w:hint="eastAsia"/>
          <w:color w:val="272526"/>
        </w:rPr>
        <w:t>。</w:t>
      </w:r>
      <w:r>
        <w:rPr>
          <w:rFonts w:hint="eastAsia" w:eastAsia="宋体"/>
          <w:color w:val="272526"/>
          <w:lang w:eastAsia="zh-CN"/>
        </w:rPr>
        <w:t>“</w:t>
      </w:r>
      <w:r>
        <w:rPr>
          <w:rFonts w:hint="eastAsia"/>
          <w:color w:val="272526"/>
        </w:rPr>
        <w:t>集装式</w:t>
      </w:r>
      <w:r>
        <w:rPr>
          <w:rFonts w:hint="eastAsia" w:eastAsia="宋体"/>
          <w:color w:val="272526"/>
          <w:lang w:eastAsia="zh-CN"/>
        </w:rPr>
        <w:t>”</w:t>
      </w:r>
      <w:r>
        <w:rPr>
          <w:rFonts w:hint="eastAsia"/>
          <w:color w:val="272526"/>
        </w:rPr>
        <w:t>密封用于取代螺旋输送机主动接合器上的唇</w:t>
      </w:r>
      <w:r>
        <w:rPr>
          <w:rFonts w:hint="eastAsia" w:eastAsia="宋体"/>
          <w:color w:val="272526"/>
          <w:lang w:val="en-US" w:eastAsia="zh-CN"/>
        </w:rPr>
        <w:t>形</w:t>
      </w:r>
      <w:r>
        <w:rPr>
          <w:rFonts w:hint="eastAsia"/>
          <w:color w:val="272526"/>
        </w:rPr>
        <w:t>密封和填料。</w:t>
      </w:r>
      <w:r>
        <w:rPr>
          <w:rFonts w:hint="eastAsia" w:eastAsia="宋体"/>
          <w:color w:val="272526"/>
          <w:lang w:val="en-US" w:eastAsia="zh-CN"/>
        </w:rPr>
        <w:t>辛驰密封集装箱式</w:t>
      </w:r>
      <w:r>
        <w:rPr>
          <w:rFonts w:hint="eastAsia"/>
          <w:color w:val="272526"/>
        </w:rPr>
        <w:t>密封可以</w:t>
      </w:r>
      <w:r>
        <w:rPr>
          <w:rFonts w:hint="eastAsia" w:eastAsia="宋体"/>
          <w:color w:val="272526"/>
          <w:lang w:val="en-US" w:eastAsia="zh-CN"/>
        </w:rPr>
        <w:t>轻松地与您的输送机</w:t>
      </w:r>
      <w:bookmarkStart w:id="1" w:name="OLE_LINK4"/>
      <w:r>
        <w:rPr>
          <w:rFonts w:hint="eastAsia" w:eastAsia="宋体"/>
          <w:color w:val="272526"/>
          <w:lang w:val="en-US" w:eastAsia="zh-CN"/>
        </w:rPr>
        <w:t>接合板</w:t>
      </w:r>
      <w:bookmarkEnd w:id="1"/>
      <w:r>
        <w:rPr>
          <w:rFonts w:hint="eastAsia" w:eastAsia="宋体"/>
          <w:color w:val="272526"/>
          <w:lang w:val="en-US" w:eastAsia="zh-CN"/>
        </w:rPr>
        <w:t>形成压配合，</w:t>
      </w:r>
      <w:r>
        <w:rPr>
          <w:rFonts w:hint="eastAsia"/>
          <w:color w:val="272526"/>
        </w:rPr>
        <w:t>无需</w:t>
      </w:r>
      <w:r>
        <w:rPr>
          <w:rFonts w:hint="eastAsia" w:eastAsia="宋体"/>
          <w:color w:val="272526"/>
          <w:lang w:val="en-US" w:eastAsia="zh-CN"/>
        </w:rPr>
        <w:t>更换</w:t>
      </w:r>
      <w:r>
        <w:rPr>
          <w:rFonts w:hint="eastAsia"/>
          <w:color w:val="272526"/>
        </w:rPr>
        <w:t>接合板。减少</w:t>
      </w:r>
      <w:r>
        <w:rPr>
          <w:rFonts w:hint="eastAsia" w:eastAsia="宋体"/>
          <w:color w:val="272526"/>
          <w:lang w:val="en-US" w:eastAsia="zh-CN"/>
        </w:rPr>
        <w:t>昂贵的</w:t>
      </w:r>
      <w:r>
        <w:rPr>
          <w:rFonts w:hint="eastAsia"/>
          <w:color w:val="272526"/>
        </w:rPr>
        <w:t>部件和传动装配</w:t>
      </w:r>
      <w:r>
        <w:rPr>
          <w:rFonts w:hint="eastAsia" w:eastAsia="宋体"/>
          <w:color w:val="272526"/>
          <w:lang w:val="en-US" w:eastAsia="zh-CN"/>
        </w:rPr>
        <w:t>件维护费用</w:t>
      </w:r>
      <w:r>
        <w:rPr>
          <w:rFonts w:hint="eastAsia"/>
          <w:color w:val="272526"/>
        </w:rPr>
        <w:t>，并避免泄漏</w:t>
      </w:r>
      <w:r>
        <w:rPr>
          <w:rFonts w:hint="eastAsia" w:eastAsia="宋体"/>
          <w:color w:val="272526"/>
          <w:lang w:eastAsia="zh-CN"/>
        </w:rPr>
        <w:t>。</w:t>
      </w:r>
      <w:r>
        <w:rPr>
          <w:rFonts w:hint="eastAsia"/>
          <w:color w:val="272526"/>
        </w:rPr>
        <w:t>我们</w:t>
      </w:r>
      <w:r>
        <w:rPr>
          <w:rFonts w:hint="eastAsia" w:eastAsia="宋体"/>
          <w:color w:val="272526"/>
          <w:lang w:val="en-US" w:eastAsia="zh-CN"/>
        </w:rPr>
        <w:t>的密封适配的</w:t>
      </w:r>
      <w:r>
        <w:rPr>
          <w:rFonts w:hint="eastAsia"/>
          <w:color w:val="272526"/>
        </w:rPr>
        <w:t>道奇和福克零件编号</w:t>
      </w:r>
      <w:r>
        <w:rPr>
          <w:rFonts w:hint="eastAsia" w:eastAsia="宋体"/>
          <w:color w:val="272526"/>
          <w:lang w:val="en-US" w:eastAsia="zh-CN"/>
        </w:rPr>
        <w:t>如下所示</w:t>
      </w:r>
      <w:r>
        <w:rPr>
          <w:rFonts w:hint="eastAsia"/>
          <w:color w:val="272526"/>
        </w:rPr>
        <w:t>。</w:t>
      </w:r>
      <w:r>
        <w:rPr>
          <w:rFonts w:hint="eastAsia" w:eastAsia="宋体"/>
          <w:color w:val="272526"/>
          <w:lang w:val="en-US" w:eastAsia="zh-CN"/>
        </w:rPr>
        <w:t>可以</w:t>
      </w:r>
      <w:r>
        <w:rPr>
          <w:rFonts w:hint="eastAsia"/>
          <w:color w:val="272526"/>
        </w:rPr>
        <w:t>通过钻孔和轻敲标准管道螺纹的CEMA接合器外壳，对密封进行空气净化</w:t>
      </w:r>
      <w:r>
        <w:rPr>
          <w:rFonts w:hint="eastAsia" w:eastAsia="宋体"/>
          <w:color w:val="272526"/>
          <w:lang w:eastAsia="zh-CN"/>
        </w:rPr>
        <w:t>，</w:t>
      </w:r>
      <w:r>
        <w:rPr>
          <w:rFonts w:hint="eastAsia" w:eastAsia="宋体"/>
          <w:color w:val="272526"/>
          <w:lang w:val="en-US" w:eastAsia="zh-CN"/>
        </w:rPr>
        <w:t>配备空气管路和调节阀</w:t>
      </w:r>
      <w:r>
        <w:rPr>
          <w:rFonts w:hint="eastAsia"/>
          <w:color w:val="272526"/>
        </w:rPr>
        <w:t>。</w:t>
      </w:r>
      <w:r>
        <w:rPr>
          <w:rFonts w:hint="eastAsia" w:eastAsia="宋体"/>
          <w:color w:val="272526"/>
          <w:lang w:val="en-US" w:eastAsia="zh-CN"/>
        </w:rPr>
        <w:t>使用集装箱式辛驰密封，可避免粉末泄漏。</w:t>
      </w:r>
      <w:bookmarkEnd w:id="0"/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380" w:right="380" w:bottom="0" w:left="540" w:header="720" w:footer="720" w:gutter="0"/>
        </w:sectPr>
      </w:pPr>
    </w:p>
    <w:p>
      <w:pPr>
        <w:pStyle w:val="4"/>
        <w:rPr>
          <w:sz w:val="42"/>
        </w:rPr>
      </w:pPr>
    </w:p>
    <w:p>
      <w:pPr>
        <w:pStyle w:val="4"/>
        <w:rPr>
          <w:sz w:val="42"/>
        </w:rPr>
      </w:pPr>
    </w:p>
    <w:p>
      <w:pPr>
        <w:pStyle w:val="4"/>
        <w:spacing w:before="5"/>
        <w:rPr>
          <w:sz w:val="34"/>
        </w:rPr>
      </w:pPr>
    </w:p>
    <w:p>
      <w:pPr>
        <w:pStyle w:val="3"/>
        <w:spacing w:before="0" w:line="249" w:lineRule="auto"/>
        <w:rPr>
          <w:color w:val="272526"/>
          <w:spacing w:val="2"/>
          <w:w w:val="95"/>
          <w:sz w:val="40"/>
        </w:rPr>
      </w:pPr>
      <w:r>
        <w:rPr>
          <w:color w:val="272526"/>
          <w:w w:val="95"/>
          <w:sz w:val="40"/>
        </w:rPr>
        <w:t xml:space="preserve">DODGE </w:t>
      </w:r>
      <w:r>
        <w:rPr>
          <w:color w:val="272526"/>
          <w:spacing w:val="2"/>
          <w:w w:val="95"/>
          <w:sz w:val="40"/>
        </w:rPr>
        <w:t>TXT</w:t>
      </w:r>
    </w:p>
    <w:p>
      <w:pPr>
        <w:pStyle w:val="3"/>
        <w:spacing w:before="0" w:line="249" w:lineRule="auto"/>
      </w:pPr>
      <w:r>
        <w:rPr>
          <w:rFonts w:hint="eastAsia" w:eastAsia="宋体"/>
          <w:color w:val="272526"/>
          <w:spacing w:val="2"/>
          <w:w w:val="95"/>
          <w:sz w:val="40"/>
          <w:lang w:val="en-US" w:eastAsia="zh-CN"/>
        </w:rPr>
        <w:t>道奇TXT</w:t>
      </w:r>
      <w:r>
        <w:rPr>
          <w:color w:val="272526"/>
          <w:spacing w:val="2"/>
          <w:w w:val="95"/>
          <w:sz w:val="40"/>
        </w:rPr>
        <w:t xml:space="preserve"> </w:t>
      </w:r>
      <w:r>
        <w:rPr>
          <w:color w:val="272526"/>
          <w:spacing w:val="-10"/>
          <w:w w:val="95"/>
        </w:rPr>
        <w:t>SCXT105/TXT1 SCXT205/TXT2 SCXT305/TXT3 SCXT405/TXT4 SCXT505/TXT5 SCXT605/TXT6 SCXT705/TXT7</w:t>
      </w:r>
    </w:p>
    <w:p>
      <w:pPr>
        <w:pStyle w:val="4"/>
        <w:rPr>
          <w:rFonts w:ascii="Gill Sans MT"/>
          <w:b/>
          <w:sz w:val="42"/>
        </w:rPr>
      </w:pPr>
      <w:r>
        <w:br w:type="column"/>
      </w:r>
    </w:p>
    <w:p>
      <w:pPr>
        <w:pStyle w:val="4"/>
        <w:spacing w:before="8"/>
        <w:rPr>
          <w:rFonts w:ascii="Gill Sans MT"/>
          <w:b/>
          <w:sz w:val="35"/>
        </w:rPr>
      </w:pPr>
    </w:p>
    <w:p>
      <w:pPr>
        <w:spacing w:before="0" w:line="249" w:lineRule="auto"/>
        <w:ind w:left="101" w:right="11" w:firstLine="0"/>
        <w:jc w:val="left"/>
        <w:rPr>
          <w:rFonts w:ascii="Gill Sans MT"/>
          <w:b/>
          <w:color w:val="272526"/>
          <w:spacing w:val="-28"/>
          <w:w w:val="90"/>
          <w:sz w:val="40"/>
        </w:rPr>
      </w:pPr>
      <w:r>
        <w:rPr>
          <w:rFonts w:ascii="Gill Sans MT"/>
          <w:b/>
          <w:color w:val="272526"/>
          <w:w w:val="90"/>
          <w:sz w:val="40"/>
        </w:rPr>
        <w:t xml:space="preserve">DODGE </w:t>
      </w:r>
      <w:r>
        <w:rPr>
          <w:rFonts w:ascii="Gill Sans MT"/>
          <w:b/>
          <w:color w:val="272526"/>
          <w:spacing w:val="-28"/>
          <w:w w:val="90"/>
          <w:sz w:val="40"/>
        </w:rPr>
        <w:t xml:space="preserve">TA </w:t>
      </w:r>
    </w:p>
    <w:p>
      <w:pPr>
        <w:spacing w:before="0" w:line="249" w:lineRule="auto"/>
        <w:ind w:left="101" w:right="11" w:firstLine="0"/>
        <w:jc w:val="left"/>
        <w:rPr>
          <w:rFonts w:hint="default" w:ascii="Gill Sans MT" w:eastAsia="宋体"/>
          <w:b/>
          <w:color w:val="272526"/>
          <w:spacing w:val="-4"/>
          <w:sz w:val="36"/>
          <w:lang w:val="en-US" w:eastAsia="zh-CN"/>
        </w:rPr>
      </w:pPr>
      <w:r>
        <w:rPr>
          <w:rFonts w:hint="eastAsia" w:ascii="Gill Sans MT" w:eastAsia="宋体"/>
          <w:b/>
          <w:color w:val="272526"/>
          <w:spacing w:val="-4"/>
          <w:sz w:val="36"/>
          <w:lang w:val="en-US" w:eastAsia="zh-CN"/>
        </w:rPr>
        <w:t>道奇TA</w:t>
      </w:r>
    </w:p>
    <w:p>
      <w:pPr>
        <w:spacing w:before="0" w:line="249" w:lineRule="auto"/>
        <w:ind w:left="101" w:right="11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spacing w:val="-4"/>
          <w:sz w:val="36"/>
        </w:rPr>
        <w:t>TA0107L TA1107H TA2115H TA3203H TA4207H TA5215H TA6307H TA7315H</w:t>
      </w:r>
    </w:p>
    <w:p>
      <w:pPr>
        <w:spacing w:before="98"/>
        <w:ind w:left="101" w:right="0" w:firstLine="0"/>
        <w:jc w:val="left"/>
        <w:rPr>
          <w:rFonts w:ascii="Gill Sans MT"/>
          <w:b/>
          <w:color w:val="272526"/>
          <w:sz w:val="40"/>
        </w:rPr>
      </w:pPr>
      <w:r>
        <w:br w:type="column"/>
      </w:r>
      <w:bookmarkStart w:id="2" w:name="OLE_LINK1"/>
      <w:r>
        <w:rPr>
          <w:rFonts w:ascii="Gill Sans MT"/>
          <w:b/>
          <w:color w:val="272526"/>
          <w:sz w:val="40"/>
        </w:rPr>
        <w:t xml:space="preserve">FALK </w:t>
      </w:r>
      <w:bookmarkEnd w:id="2"/>
      <w:r>
        <w:rPr>
          <w:rFonts w:ascii="Gill Sans MT"/>
          <w:b/>
          <w:color w:val="272526"/>
          <w:sz w:val="40"/>
        </w:rPr>
        <w:t>SIZE:</w:t>
      </w:r>
    </w:p>
    <w:p>
      <w:pPr>
        <w:spacing w:before="98"/>
        <w:ind w:left="101" w:right="0" w:firstLine="0"/>
        <w:jc w:val="left"/>
        <w:rPr>
          <w:rFonts w:hint="default" w:ascii="Gill Sans MT" w:eastAsia="宋体"/>
          <w:b/>
          <w:color w:val="272526"/>
          <w:sz w:val="40"/>
          <w:lang w:val="en-US" w:eastAsia="zh-CN"/>
        </w:rPr>
      </w:pPr>
      <w:r>
        <w:rPr>
          <w:rFonts w:hint="eastAsia" w:ascii="Gill Sans MT" w:eastAsia="宋体"/>
          <w:b/>
          <w:color w:val="272526"/>
          <w:sz w:val="40"/>
          <w:lang w:val="en-US" w:eastAsia="zh-CN"/>
        </w:rPr>
        <w:t>福克规格</w:t>
      </w:r>
      <w:bookmarkStart w:id="4" w:name="_GoBack"/>
      <w:bookmarkEnd w:id="4"/>
      <w:r>
        <w:rPr>
          <w:rFonts w:hint="eastAsia" w:ascii="Gill Sans MT" w:eastAsia="宋体"/>
          <w:b/>
          <w:color w:val="272526"/>
          <w:sz w:val="40"/>
          <w:lang w:val="en-US" w:eastAsia="zh-CN"/>
        </w:rPr>
        <w:t>：</w:t>
      </w:r>
    </w:p>
    <w:p>
      <w:pPr>
        <w:pStyle w:val="3"/>
        <w:spacing w:before="23"/>
      </w:pPr>
      <w:r>
        <w:rPr>
          <w:color w:val="272526"/>
          <w:w w:val="105"/>
        </w:rPr>
        <w:t>4107 &amp;</w:t>
      </w:r>
      <w:r>
        <w:rPr>
          <w:color w:val="272526"/>
          <w:spacing w:val="-2"/>
          <w:w w:val="105"/>
        </w:rPr>
        <w:t xml:space="preserve"> </w:t>
      </w:r>
      <w:r>
        <w:rPr>
          <w:color w:val="272526"/>
          <w:w w:val="105"/>
        </w:rPr>
        <w:t>5107</w:t>
      </w:r>
    </w:p>
    <w:p>
      <w:pPr>
        <w:spacing w:before="15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4115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5115</w:t>
      </w:r>
    </w:p>
    <w:p>
      <w:pPr>
        <w:spacing w:before="14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4203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5203</w:t>
      </w:r>
    </w:p>
    <w:p>
      <w:pPr>
        <w:spacing w:before="15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4207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5207</w:t>
      </w:r>
    </w:p>
    <w:p>
      <w:pPr>
        <w:spacing w:before="14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4307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5307</w:t>
      </w:r>
    </w:p>
    <w:p>
      <w:pPr>
        <w:spacing w:before="15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4315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5315</w:t>
      </w:r>
    </w:p>
    <w:p>
      <w:pPr>
        <w:spacing w:before="14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4407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5407</w:t>
      </w:r>
    </w:p>
    <w:p>
      <w:pPr>
        <w:spacing w:before="15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4415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5415</w:t>
      </w:r>
    </w:p>
    <w:p>
      <w:pPr>
        <w:spacing w:before="14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4507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5507</w:t>
      </w:r>
    </w:p>
    <w:p>
      <w:pPr>
        <w:spacing w:before="15"/>
        <w:ind w:left="101" w:right="0" w:firstLine="0"/>
        <w:jc w:val="left"/>
        <w:rPr>
          <w:rFonts w:ascii="Gill Sans MT"/>
          <w:b/>
          <w:sz w:val="36"/>
        </w:rPr>
      </w:pPr>
      <w:r>
        <w:rPr>
          <w:rFonts w:ascii="Gill Sans MT"/>
          <w:b/>
          <w:color w:val="272526"/>
          <w:w w:val="105"/>
          <w:sz w:val="36"/>
        </w:rPr>
        <w:t>4608 &amp;</w:t>
      </w:r>
      <w:r>
        <w:rPr>
          <w:rFonts w:ascii="Gill Sans MT"/>
          <w:b/>
          <w:color w:val="272526"/>
          <w:spacing w:val="-2"/>
          <w:w w:val="105"/>
          <w:sz w:val="36"/>
        </w:rPr>
        <w:t xml:space="preserve"> </w:t>
      </w:r>
      <w:r>
        <w:rPr>
          <w:rFonts w:ascii="Gill Sans MT"/>
          <w:b/>
          <w:color w:val="272526"/>
          <w:w w:val="105"/>
          <w:sz w:val="36"/>
        </w:rPr>
        <w:t>5608</w:t>
      </w:r>
    </w:p>
    <w:p>
      <w:pPr>
        <w:spacing w:after="0"/>
        <w:jc w:val="left"/>
        <w:rPr>
          <w:rFonts w:ascii="Gill Sans MT"/>
          <w:sz w:val="36"/>
        </w:rPr>
        <w:sectPr>
          <w:type w:val="continuous"/>
          <w:pgSz w:w="12240" w:h="15840"/>
          <w:pgMar w:top="380" w:right="380" w:bottom="0" w:left="540" w:header="720" w:footer="720" w:gutter="0"/>
          <w:cols w:equalWidth="0" w:num="3">
            <w:col w:w="2675" w:space="1729"/>
            <w:col w:w="2130" w:space="1915"/>
            <w:col w:w="2871"/>
          </w:cols>
        </w:sectPr>
      </w:pPr>
    </w:p>
    <w:p>
      <w:pPr>
        <w:pStyle w:val="4"/>
        <w:spacing w:before="10"/>
        <w:rPr>
          <w:rFonts w:ascii="Gill Sans MT"/>
          <w:b/>
          <w:sz w:val="13"/>
        </w:rPr>
      </w:pPr>
    </w:p>
    <w:p>
      <w:pPr>
        <w:spacing w:before="133" w:line="206" w:lineRule="auto"/>
        <w:ind w:left="2490" w:right="2389" w:hanging="249"/>
        <w:jc w:val="left"/>
        <w:rPr>
          <w:rFonts w:ascii="Gill Sans MT" w:hAnsi="Gill Sans MT"/>
          <w:b/>
          <w:color w:val="CDC8BE"/>
          <w:w w:val="105"/>
          <w:sz w:val="26"/>
        </w:rPr>
      </w:pPr>
      <w:r>
        <w:rPr>
          <w:rFonts w:ascii="Gill Sans MT" w:hAnsi="Gill Sans MT"/>
          <w:b/>
          <w:color w:val="CDC8BE"/>
          <w:w w:val="105"/>
          <w:sz w:val="26"/>
        </w:rPr>
        <w:t>CinchSeal</w:t>
      </w:r>
      <w:r>
        <w:rPr>
          <w:rFonts w:ascii="Gill Sans MT" w:hAnsi="Gill Sans MT"/>
          <w:b/>
          <w:color w:val="CDC8BE"/>
          <w:spacing w:val="-25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•</w:t>
      </w:r>
      <w:r>
        <w:rPr>
          <w:rFonts w:ascii="Gill Sans MT" w:hAnsi="Gill Sans MT"/>
          <w:b/>
          <w:color w:val="CDC8BE"/>
          <w:spacing w:val="-24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731</w:t>
      </w:r>
      <w:r>
        <w:rPr>
          <w:rFonts w:ascii="Gill Sans MT" w:hAnsi="Gill Sans MT"/>
          <w:b/>
          <w:color w:val="CDC8BE"/>
          <w:spacing w:val="-24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Hylton</w:t>
      </w:r>
      <w:r>
        <w:rPr>
          <w:rFonts w:ascii="Gill Sans MT" w:hAnsi="Gill Sans MT"/>
          <w:b/>
          <w:color w:val="CDC8BE"/>
          <w:spacing w:val="-24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spacing w:val="-3"/>
          <w:w w:val="105"/>
          <w:sz w:val="26"/>
        </w:rPr>
        <w:t>Road</w:t>
      </w:r>
      <w:r>
        <w:rPr>
          <w:rFonts w:ascii="Gill Sans MT" w:hAnsi="Gill Sans MT"/>
          <w:b/>
          <w:color w:val="CDC8BE"/>
          <w:spacing w:val="-25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•</w:t>
      </w:r>
      <w:r>
        <w:rPr>
          <w:rFonts w:ascii="Gill Sans MT" w:hAnsi="Gill Sans MT"/>
          <w:b/>
          <w:color w:val="CDC8BE"/>
          <w:spacing w:val="-24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Pennsauken,</w:t>
      </w:r>
      <w:r>
        <w:rPr>
          <w:rFonts w:ascii="Gill Sans MT" w:hAnsi="Gill Sans MT"/>
          <w:b/>
          <w:color w:val="CDC8BE"/>
          <w:spacing w:val="-24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NJ</w:t>
      </w:r>
      <w:r>
        <w:rPr>
          <w:rFonts w:ascii="Gill Sans MT" w:hAnsi="Gill Sans MT"/>
          <w:b/>
          <w:color w:val="CDC8BE"/>
          <w:spacing w:val="-24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•</w:t>
      </w:r>
      <w:r>
        <w:rPr>
          <w:rFonts w:ascii="Gill Sans MT" w:hAnsi="Gill Sans MT"/>
          <w:b/>
          <w:color w:val="CDC8BE"/>
          <w:spacing w:val="-24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 xml:space="preserve">08110 </w:t>
      </w:r>
      <w:bookmarkStart w:id="3" w:name="OLE_LINK2"/>
      <w:r>
        <w:rPr>
          <w:rFonts w:ascii="Gill Sans MT" w:hAnsi="Gill Sans MT"/>
          <w:b/>
          <w:color w:val="CDC8BE"/>
          <w:w w:val="105"/>
          <w:sz w:val="26"/>
        </w:rPr>
        <w:t>856.662.5162</w:t>
      </w:r>
      <w:r>
        <w:rPr>
          <w:rFonts w:ascii="Gill Sans MT" w:hAnsi="Gill Sans MT"/>
          <w:b/>
          <w:color w:val="CDC8BE"/>
          <w:spacing w:val="-20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•</w:t>
      </w:r>
      <w:r>
        <w:rPr>
          <w:rFonts w:ascii="Gill Sans MT" w:hAnsi="Gill Sans MT"/>
          <w:b/>
          <w:color w:val="CDC8BE"/>
          <w:spacing w:val="-19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856.662.5264</w:t>
      </w:r>
      <w:r>
        <w:rPr>
          <w:rFonts w:ascii="Gill Sans MT" w:hAnsi="Gill Sans MT"/>
          <w:b/>
          <w:color w:val="CDC8BE"/>
          <w:spacing w:val="-19"/>
          <w:w w:val="105"/>
          <w:sz w:val="26"/>
        </w:rPr>
        <w:t xml:space="preserve"> </w:t>
      </w:r>
      <w:r>
        <w:rPr>
          <w:rFonts w:ascii="Gill Sans MT" w:hAnsi="Gill Sans MT"/>
          <w:b/>
          <w:color w:val="CDC8BE"/>
          <w:w w:val="105"/>
          <w:sz w:val="26"/>
        </w:rPr>
        <w:t>•</w:t>
      </w:r>
      <w:r>
        <w:rPr>
          <w:rFonts w:ascii="Gill Sans MT" w:hAnsi="Gill Sans MT"/>
          <w:b/>
          <w:color w:val="CDC8BE"/>
          <w:spacing w:val="-19"/>
          <w:w w:val="105"/>
          <w:sz w:val="26"/>
        </w:rPr>
        <w:t xml:space="preserve"> </w:t>
      </w:r>
      <w:r>
        <w:fldChar w:fldCharType="begin"/>
      </w:r>
      <w:r>
        <w:instrText xml:space="preserve"> HYPERLINK "http://www.cinchseal.com/" \h </w:instrText>
      </w:r>
      <w:r>
        <w:fldChar w:fldCharType="separate"/>
      </w:r>
      <w:r>
        <w:rPr>
          <w:rFonts w:ascii="Gill Sans MT" w:hAnsi="Gill Sans MT"/>
          <w:b/>
          <w:color w:val="CDC8BE"/>
          <w:w w:val="105"/>
          <w:sz w:val="26"/>
        </w:rPr>
        <w:t>www.cinchseal.com</w:t>
      </w:r>
      <w:r>
        <w:rPr>
          <w:rFonts w:ascii="Gill Sans MT" w:hAnsi="Gill Sans MT"/>
          <w:b/>
          <w:color w:val="CDC8BE"/>
          <w:w w:val="105"/>
          <w:sz w:val="26"/>
        </w:rPr>
        <w:fldChar w:fldCharType="end"/>
      </w:r>
      <w:bookmarkEnd w:id="3"/>
    </w:p>
    <w:p>
      <w:pPr>
        <w:spacing w:before="133" w:line="206" w:lineRule="auto"/>
        <w:ind w:left="2490" w:right="2389" w:hanging="249"/>
        <w:jc w:val="left"/>
        <w:rPr>
          <w:rFonts w:hint="eastAsia" w:ascii="Gill Sans MT" w:hAnsi="Gill Sans MT"/>
          <w:b/>
          <w:color w:val="CDC8BE"/>
          <w:w w:val="105"/>
          <w:sz w:val="26"/>
        </w:rPr>
      </w:pPr>
      <w:r>
        <w:rPr>
          <w:rFonts w:hint="eastAsia" w:ascii="Gill Sans MT" w:hAnsi="Gill Sans MT"/>
          <w:b/>
          <w:color w:val="CDC8BE"/>
          <w:w w:val="105"/>
          <w:sz w:val="26"/>
        </w:rPr>
        <w:t>辛驰密封• 新泽西州彭索肯郡市 • 希尔顿路731号 • 08110</w:t>
      </w:r>
    </w:p>
    <w:p>
      <w:pPr>
        <w:spacing w:before="133" w:line="206" w:lineRule="auto"/>
        <w:ind w:left="2490" w:right="2389" w:hanging="249"/>
        <w:jc w:val="left"/>
        <w:rPr>
          <w:rFonts w:hint="eastAsia" w:ascii="Gill Sans MT" w:hAnsi="Gill Sans MT"/>
          <w:b/>
          <w:color w:val="CDC8BE"/>
          <w:w w:val="105"/>
          <w:sz w:val="26"/>
        </w:rPr>
      </w:pPr>
      <w:r>
        <w:rPr>
          <w:rFonts w:hint="eastAsia" w:ascii="Gill Sans MT" w:hAnsi="Gill Sans MT"/>
          <w:b/>
          <w:color w:val="CDC8BE"/>
          <w:w w:val="105"/>
          <w:sz w:val="26"/>
        </w:rPr>
        <w:t>856.662.5162 • 856.662.5264 • www.cinchseal.com</w:t>
      </w:r>
    </w:p>
    <w:sectPr>
      <w:type w:val="continuous"/>
      <w:pgSz w:w="12240" w:h="15840"/>
      <w:pgMar w:top="380" w:right="380" w:bottom="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0A956DA"/>
    <w:rsid w:val="215F1C7C"/>
    <w:rsid w:val="223211FF"/>
    <w:rsid w:val="23A177C1"/>
    <w:rsid w:val="40EC5122"/>
    <w:rsid w:val="48663B54"/>
    <w:rsid w:val="55534DE2"/>
    <w:rsid w:val="599A3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ucida Sans" w:hAnsi="Lucida Sans" w:eastAsia="Lucida Sans" w:cs="Lucida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5"/>
      <w:ind w:left="3621"/>
      <w:outlineLvl w:val="1"/>
    </w:pPr>
    <w:rPr>
      <w:rFonts w:ascii="Gill Sans MT" w:hAnsi="Gill Sans MT" w:eastAsia="Gill Sans MT" w:cs="Gill Sans MT"/>
      <w:b/>
      <w:bCs/>
      <w:sz w:val="78"/>
      <w:szCs w:val="78"/>
    </w:rPr>
  </w:style>
  <w:style w:type="paragraph" w:styleId="3">
    <w:name w:val="heading 2"/>
    <w:basedOn w:val="1"/>
    <w:next w:val="1"/>
    <w:qFormat/>
    <w:uiPriority w:val="1"/>
    <w:pPr>
      <w:spacing w:before="15"/>
      <w:ind w:left="101"/>
      <w:outlineLvl w:val="2"/>
    </w:pPr>
    <w:rPr>
      <w:rFonts w:ascii="Gill Sans MT" w:hAnsi="Gill Sans MT" w:eastAsia="Gill Sans MT" w:cs="Gill Sans MT"/>
      <w:b/>
      <w:bCs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Lucida Sans" w:hAnsi="Lucida Sans" w:eastAsia="Lucida Sans" w:cs="Lucida Sans"/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2019-09-04T23:56:00Z</dcterms:created>
  <dc:creator>kylin</dc:creator>
  <cp:lastModifiedBy>kylin</cp:lastModifiedBy>
  <dcterms:modified xsi:type="dcterms:W3CDTF">2019-09-07T10:04:47Z</dcterms:modified>
  <dc:title>Layout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QuarkXPress(R) 9.31</vt:lpwstr>
  </property>
  <property fmtid="{D5CDD505-2E9C-101B-9397-08002B2CF9AE}" pid="4" name="LastSaved">
    <vt:filetime>2019-09-04T00:00:00Z</vt:filetime>
  </property>
  <property fmtid="{D5CDD505-2E9C-101B-9397-08002B2CF9AE}" pid="5" name="KSOProductBuildVer">
    <vt:lpwstr>2052-11.1.0.8976</vt:lpwstr>
  </property>
</Properties>
</file>